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405"/>
        <w:tblW w:w="97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62"/>
        <w:gridCol w:w="46"/>
        <w:gridCol w:w="2055"/>
        <w:gridCol w:w="1471"/>
        <w:gridCol w:w="372"/>
        <w:gridCol w:w="1205"/>
        <w:gridCol w:w="211"/>
        <w:gridCol w:w="1349"/>
        <w:gridCol w:w="1842"/>
        <w:gridCol w:w="30"/>
        <w:gridCol w:w="20"/>
        <w:gridCol w:w="20"/>
        <w:gridCol w:w="20"/>
      </w:tblGrid>
      <w:tr w:rsidR="00AE42A0" w:rsidTr="00E6212C">
        <w:trPr>
          <w:gridAfter w:val="3"/>
          <w:wAfter w:w="60" w:type="dxa"/>
          <w:cantSplit/>
          <w:trHeight w:val="657"/>
        </w:trPr>
        <w:tc>
          <w:tcPr>
            <w:tcW w:w="96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A0" w:rsidRDefault="00AE42A0" w:rsidP="00E6212C">
            <w:pPr>
              <w:pStyle w:val="Obsah3"/>
              <w:snapToGrid w:val="0"/>
              <w:spacing w:before="180"/>
              <w:jc w:val="center"/>
              <w:rPr>
                <w:rFonts w:ascii="Arial Black" w:hAnsi="Arial Black"/>
                <w:spacing w:val="40"/>
                <w:sz w:val="44"/>
              </w:rPr>
            </w:pPr>
            <w:r>
              <w:rPr>
                <w:rFonts w:ascii="Arial Black" w:hAnsi="Arial Black"/>
                <w:spacing w:val="40"/>
                <w:sz w:val="44"/>
              </w:rPr>
              <w:t xml:space="preserve">Zápis z jednání OS </w:t>
            </w:r>
            <w:proofErr w:type="spellStart"/>
            <w:r>
              <w:rPr>
                <w:rFonts w:ascii="Arial Black" w:hAnsi="Arial Black"/>
                <w:spacing w:val="40"/>
                <w:sz w:val="44"/>
              </w:rPr>
              <w:t>oBnL</w:t>
            </w:r>
            <w:proofErr w:type="spellEnd"/>
            <w:r>
              <w:rPr>
                <w:rFonts w:ascii="Arial Black" w:hAnsi="Arial Black"/>
                <w:spacing w:val="40"/>
                <w:sz w:val="44"/>
              </w:rPr>
              <w:t>-SB</w:t>
            </w:r>
          </w:p>
        </w:tc>
      </w:tr>
      <w:tr w:rsidR="00AE42A0" w:rsidTr="00E6212C">
        <w:trPr>
          <w:gridAfter w:val="3"/>
          <w:wAfter w:w="60" w:type="dxa"/>
          <w:trHeight w:val="268"/>
        </w:trPr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rPr>
                <w:b/>
              </w:rPr>
            </w:pPr>
            <w:r>
              <w:rPr>
                <w:b/>
              </w:rPr>
              <w:t xml:space="preserve">  Identifikátor dokumentu</w:t>
            </w: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rPr>
                <w:b/>
              </w:rPr>
            </w:pPr>
            <w:r>
              <w:rPr>
                <w:b/>
              </w:rPr>
              <w:t xml:space="preserve">                 Orgán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</w:tr>
      <w:tr w:rsidR="00AE42A0" w:rsidTr="00E6212C">
        <w:trPr>
          <w:gridAfter w:val="3"/>
          <w:wAfter w:w="60" w:type="dxa"/>
          <w:trHeight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</w:pPr>
            <w:r>
              <w:t xml:space="preserve">č.: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064C2B" w:rsidP="00E6212C">
            <w:pPr>
              <w:snapToGrid w:val="0"/>
              <w:spacing w:before="20" w:after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AE42A0" w:rsidP="00E6212C">
            <w:pPr>
              <w:snapToGrid w:val="0"/>
              <w:spacing w:before="20" w:after="0"/>
              <w:rPr>
                <w:b/>
              </w:rPr>
            </w:pPr>
          </w:p>
        </w:tc>
        <w:tc>
          <w:tcPr>
            <w:tcW w:w="3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A0" w:rsidRDefault="00064C2B" w:rsidP="00E6212C">
            <w:pPr>
              <w:snapToGrid w:val="0"/>
              <w:spacing w:before="20" w:after="0"/>
              <w:jc w:val="center"/>
              <w:rPr>
                <w:rFonts w:ascii="Arial Black" w:hAnsi="Arial Black"/>
                <w:spacing w:val="40"/>
                <w:szCs w:val="22"/>
              </w:rPr>
            </w:pPr>
            <w:r>
              <w:rPr>
                <w:rFonts w:ascii="Arial Black" w:hAnsi="Arial Black"/>
                <w:spacing w:val="40"/>
                <w:szCs w:val="22"/>
              </w:rPr>
              <w:t xml:space="preserve">Rada OS </w:t>
            </w:r>
            <w:proofErr w:type="spellStart"/>
            <w:r>
              <w:rPr>
                <w:rFonts w:ascii="Arial Black" w:hAnsi="Arial Black"/>
                <w:spacing w:val="40"/>
                <w:szCs w:val="22"/>
              </w:rPr>
              <w:t>o</w:t>
            </w:r>
            <w:r w:rsidR="00AE42A0">
              <w:rPr>
                <w:rFonts w:ascii="Arial Black" w:hAnsi="Arial Black"/>
                <w:spacing w:val="40"/>
                <w:szCs w:val="22"/>
              </w:rPr>
              <w:t>BnL</w:t>
            </w:r>
            <w:proofErr w:type="spellEnd"/>
            <w:r w:rsidR="00AE42A0">
              <w:rPr>
                <w:rFonts w:ascii="Arial Black" w:hAnsi="Arial Black"/>
                <w:spacing w:val="40"/>
                <w:szCs w:val="22"/>
              </w:rPr>
              <w:t>-SB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A0" w:rsidRDefault="00064C2B" w:rsidP="00E6212C">
            <w:pPr>
              <w:snapToGrid w:val="0"/>
              <w:spacing w:before="20" w:after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15.4</w:t>
            </w:r>
            <w:r w:rsidR="00B528D3">
              <w:rPr>
                <w:b/>
              </w:rPr>
              <w:t>.</w:t>
            </w:r>
            <w:r w:rsidR="0032376A">
              <w:rPr>
                <w:b/>
              </w:rPr>
              <w:t>201</w:t>
            </w:r>
            <w:r w:rsidR="00B528D3">
              <w:rPr>
                <w:b/>
              </w:rPr>
              <w:t>5</w:t>
            </w:r>
            <w:proofErr w:type="gramEnd"/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2"/>
          <w:wAfter w:w="40" w:type="dxa"/>
          <w:cantSplit/>
          <w:trHeight w:val="20"/>
        </w:trPr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  <w:rPr>
                <w:color w:val="000000"/>
                <w:sz w:val="0"/>
                <w:szCs w:val="0"/>
                <w:shd w:val="clear" w:color="auto" w:fill="000000"/>
                <w:lang w:val="x-none" w:eastAsia="x-none" w:bidi="x-none"/>
              </w:rPr>
            </w:pPr>
            <w:r>
              <w:rPr>
                <w:b/>
                <w:sz w:val="20"/>
              </w:rPr>
              <w:t>PRO: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AE42A0" w:rsidRDefault="00AE42A0" w:rsidP="00E6212C">
            <w:pPr>
              <w:snapToGrid w:val="0"/>
              <w:spacing w:before="40" w:after="0"/>
              <w:jc w:val="center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Rada OS</w:t>
            </w:r>
          </w:p>
        </w:tc>
        <w:tc>
          <w:tcPr>
            <w:tcW w:w="372" w:type="dxa"/>
            <w:tcBorders>
              <w:left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4657" w:type="dxa"/>
            <w:gridSpan w:val="6"/>
          </w:tcPr>
          <w:p w:rsidR="00AE42A0" w:rsidRDefault="00AE42A0" w:rsidP="00E6212C">
            <w:pPr>
              <w:snapToGrid w:val="0"/>
            </w:pPr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2"/>
          <w:wAfter w:w="40" w:type="dxa"/>
          <w:cantSplit/>
          <w:trHeight w:val="80"/>
        </w:trPr>
        <w:tc>
          <w:tcPr>
            <w:tcW w:w="1134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AE42A0" w:rsidRDefault="00AE42A0" w:rsidP="00E6212C">
            <w:pPr>
              <w:pStyle w:val="Obsah2"/>
              <w:snapToGrid w:val="0"/>
              <w:spacing w:before="40"/>
              <w:rPr>
                <w:rFonts w:ascii="Arial" w:hAnsi="Arial"/>
                <w:smallCaps w:val="0"/>
              </w:rPr>
            </w:pPr>
          </w:p>
        </w:tc>
        <w:tc>
          <w:tcPr>
            <w:tcW w:w="3526" w:type="dxa"/>
            <w:gridSpan w:val="2"/>
            <w:vMerge/>
            <w:tcBorders>
              <w:left w:val="single" w:sz="4" w:space="0" w:color="000000"/>
              <w:bottom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72" w:type="dxa"/>
            <w:tcBorders>
              <w:left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4657" w:type="dxa"/>
            <w:gridSpan w:val="6"/>
          </w:tcPr>
          <w:p w:rsidR="00AE42A0" w:rsidRDefault="00AE42A0" w:rsidP="00E6212C">
            <w:pPr>
              <w:snapToGrid w:val="0"/>
            </w:pPr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08"/>
        </w:trPr>
        <w:tc>
          <w:tcPr>
            <w:tcW w:w="1134" w:type="dxa"/>
            <w:gridSpan w:val="3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526" w:type="dxa"/>
            <w:gridSpan w:val="2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72" w:type="dxa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1205" w:type="dxa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3402" w:type="dxa"/>
            <w:gridSpan w:val="3"/>
          </w:tcPr>
          <w:p w:rsidR="00AE42A0" w:rsidRDefault="00AE42A0" w:rsidP="00E6212C">
            <w:pPr>
              <w:snapToGrid w:val="0"/>
              <w:spacing w:before="40" w:after="0"/>
            </w:pPr>
          </w:p>
        </w:tc>
        <w:tc>
          <w:tcPr>
            <w:tcW w:w="70" w:type="dxa"/>
            <w:gridSpan w:val="3"/>
          </w:tcPr>
          <w:p w:rsidR="00AE42A0" w:rsidRDefault="00AE42A0" w:rsidP="00E6212C">
            <w:pPr>
              <w:snapToGrid w:val="0"/>
              <w:rPr>
                <w:b/>
              </w:rPr>
            </w:pPr>
          </w:p>
        </w:tc>
      </w:tr>
      <w:tr w:rsidR="00AE42A0" w:rsidTr="00E6212C">
        <w:trPr>
          <w:cantSplit/>
          <w:trHeight w:val="414"/>
        </w:trPr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2A0" w:rsidRDefault="00AE42A0" w:rsidP="00E6212C">
            <w:pPr>
              <w:snapToGrid w:val="0"/>
              <w:spacing w:before="40" w:after="0"/>
              <w:rPr>
                <w:b/>
              </w:rPr>
            </w:pPr>
            <w:r>
              <w:rPr>
                <w:b/>
              </w:rPr>
              <w:t>Přítomni:</w:t>
            </w:r>
          </w:p>
        </w:tc>
        <w:tc>
          <w:tcPr>
            <w:tcW w:w="8595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21982" w:rsidRPr="00121982" w:rsidRDefault="00764FF1" w:rsidP="00E6212C">
            <w:pPr>
              <w:pStyle w:val="Obsah3"/>
              <w:snapToGrid w:val="0"/>
              <w:spacing w:before="40"/>
            </w:pPr>
            <w:r>
              <w:t xml:space="preserve"> Dusilová Irena, </w:t>
            </w:r>
            <w:proofErr w:type="spellStart"/>
            <w:r>
              <w:t>Prišticová</w:t>
            </w:r>
            <w:proofErr w:type="spellEnd"/>
            <w:r>
              <w:t xml:space="preserve"> Libuše, </w:t>
            </w:r>
            <w:proofErr w:type="spellStart"/>
            <w:r>
              <w:t>Kolčaba</w:t>
            </w:r>
            <w:proofErr w:type="spellEnd"/>
            <w:r>
              <w:t> </w:t>
            </w:r>
            <w:proofErr w:type="gramStart"/>
            <w:r>
              <w:t>Miloslav,  slabý</w:t>
            </w:r>
            <w:proofErr w:type="gramEnd"/>
            <w:r w:rsidR="00064C2B">
              <w:t xml:space="preserve"> Václav</w:t>
            </w:r>
            <w:r w:rsidR="006B24F0">
              <w:t xml:space="preserve">, </w:t>
            </w:r>
            <w:proofErr w:type="spellStart"/>
            <w:r w:rsidR="006B24F0">
              <w:t>jevula</w:t>
            </w:r>
            <w:proofErr w:type="spellEnd"/>
            <w:r w:rsidR="00064C2B">
              <w:t xml:space="preserve"> Pavel</w:t>
            </w:r>
            <w:r w:rsidR="006B24F0">
              <w:t>, KOLÁŘ JIŘÍ</w:t>
            </w:r>
          </w:p>
        </w:tc>
      </w:tr>
      <w:tr w:rsidR="00AE42A0" w:rsidTr="00E6212C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06"/>
        </w:trPr>
        <w:tc>
          <w:tcPr>
            <w:tcW w:w="1134" w:type="dxa"/>
            <w:gridSpan w:val="3"/>
          </w:tcPr>
          <w:p w:rsidR="00AE42A0" w:rsidRDefault="00AE42A0" w:rsidP="00E6212C">
            <w:pPr>
              <w:snapToGrid w:val="0"/>
              <w:spacing w:before="40" w:after="0"/>
              <w:rPr>
                <w:b/>
              </w:rPr>
            </w:pPr>
          </w:p>
        </w:tc>
        <w:tc>
          <w:tcPr>
            <w:tcW w:w="8505" w:type="dxa"/>
            <w:gridSpan w:val="7"/>
          </w:tcPr>
          <w:p w:rsidR="00AE42A0" w:rsidRDefault="00AE42A0" w:rsidP="00E6212C">
            <w:pPr>
              <w:pStyle w:val="Obsah3"/>
              <w:snapToGrid w:val="0"/>
              <w:spacing w:before="40" w:line="240" w:lineRule="auto"/>
              <w:rPr>
                <w:rFonts w:ascii="Arial" w:hAnsi="Arial"/>
                <w:smallCaps w:val="0"/>
              </w:rPr>
            </w:pPr>
          </w:p>
        </w:tc>
        <w:tc>
          <w:tcPr>
            <w:tcW w:w="70" w:type="dxa"/>
            <w:gridSpan w:val="3"/>
          </w:tcPr>
          <w:p w:rsidR="00AE42A0" w:rsidRDefault="00AE42A0" w:rsidP="00E6212C">
            <w:pPr>
              <w:snapToGrid w:val="0"/>
            </w:pPr>
          </w:p>
        </w:tc>
      </w:tr>
      <w:tr w:rsidR="00AE42A0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4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42A0" w:rsidRDefault="00AE42A0" w:rsidP="00E6212C">
            <w:pPr>
              <w:snapToGrid w:val="0"/>
              <w:spacing w:after="0"/>
              <w:jc w:val="center"/>
            </w:pPr>
          </w:p>
        </w:tc>
        <w:tc>
          <w:tcPr>
            <w:tcW w:w="7371" w:type="dxa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AE42A0" w:rsidRDefault="00AE42A0" w:rsidP="00E6212C">
            <w:pPr>
              <w:snapToGrid w:val="0"/>
              <w:spacing w:after="0"/>
              <w:jc w:val="center"/>
            </w:pPr>
            <w:r>
              <w:t>Obsah</w:t>
            </w:r>
          </w:p>
        </w:tc>
        <w:tc>
          <w:tcPr>
            <w:tcW w:w="191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42A0" w:rsidRDefault="00AE42A0" w:rsidP="00E6212C">
            <w:pPr>
              <w:snapToGrid w:val="0"/>
              <w:spacing w:after="0"/>
            </w:pPr>
            <w:r>
              <w:t xml:space="preserve">Poznámka </w:t>
            </w:r>
          </w:p>
        </w:tc>
      </w:tr>
      <w:tr w:rsidR="00E61186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61186" w:rsidRDefault="00E61186" w:rsidP="00E6212C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64A" w:rsidRDefault="00764FF1" w:rsidP="00E6212C">
            <w:pPr>
              <w:pStyle w:val="Normlnweb"/>
            </w:pPr>
            <w:r>
              <w:t>Kontrola zápisu zasedání rady OS z </w:t>
            </w:r>
            <w:proofErr w:type="gramStart"/>
            <w:r>
              <w:t>18.</w:t>
            </w:r>
            <w:r w:rsidR="00064C2B">
              <w:t>3</w:t>
            </w:r>
            <w:r>
              <w:t>.2015</w:t>
            </w:r>
            <w:proofErr w:type="gramEnd"/>
          </w:p>
          <w:p w:rsidR="00764FF1" w:rsidRDefault="00764FF1" w:rsidP="00E6212C">
            <w:pPr>
              <w:pStyle w:val="Normlnweb"/>
              <w:numPr>
                <w:ilvl w:val="0"/>
                <w:numId w:val="39"/>
              </w:numPr>
            </w:pPr>
            <w:r>
              <w:t xml:space="preserve">Upřesnit způsob vedení webu s p. </w:t>
            </w:r>
            <w:proofErr w:type="spellStart"/>
            <w:r>
              <w:t>Civínem</w:t>
            </w:r>
            <w:proofErr w:type="spellEnd"/>
            <w:r>
              <w:t xml:space="preserve">, aktualizovat složení OS na webu </w:t>
            </w:r>
          </w:p>
          <w:p w:rsidR="00D20DA4" w:rsidRDefault="00D20DA4" w:rsidP="00E6212C">
            <w:pPr>
              <w:pStyle w:val="Normlnweb"/>
              <w:numPr>
                <w:ilvl w:val="0"/>
                <w:numId w:val="35"/>
              </w:numPr>
            </w:pPr>
            <w:r>
              <w:t>Upřesnit způsob vybrání členských příspěvků =</w:t>
            </w:r>
            <w:r>
              <w:rPr>
                <w:lang w:val="en-GB"/>
              </w:rPr>
              <w:t>&gt;</w:t>
            </w:r>
            <w:r>
              <w:t>počet členů</w:t>
            </w:r>
          </w:p>
          <w:p w:rsidR="00D20DA4" w:rsidRDefault="00D20DA4" w:rsidP="00E6212C">
            <w:pPr>
              <w:pStyle w:val="Normlnweb"/>
              <w:numPr>
                <w:ilvl w:val="0"/>
                <w:numId w:val="35"/>
              </w:numPr>
            </w:pPr>
            <w:r>
              <w:t>OS usilovat o zastoupení v o</w:t>
            </w:r>
            <w:r w:rsidR="0085094E">
              <w:t xml:space="preserve">bčanské komisi </w:t>
            </w:r>
            <w:r>
              <w:t xml:space="preserve">( - doporučeno –předseda </w:t>
            </w:r>
            <w:r w:rsidR="006B24F0">
              <w:t>OS m</w:t>
            </w:r>
            <w:r>
              <w:t>imo již dříve zvolených zástupců na VS</w:t>
            </w:r>
            <w:r w:rsidR="0085094E">
              <w:t>)</w:t>
            </w:r>
          </w:p>
          <w:p w:rsidR="00D20DA4" w:rsidRDefault="00D20DA4" w:rsidP="00E6212C">
            <w:pPr>
              <w:pStyle w:val="Normlnweb"/>
              <w:numPr>
                <w:ilvl w:val="0"/>
                <w:numId w:val="35"/>
              </w:numPr>
            </w:pPr>
            <w:r>
              <w:t>Závazek – uspořádat seminář pro SVJ v souvislosti se změnou pravidel fungování OS</w:t>
            </w:r>
            <w:r w:rsidR="006B24F0">
              <w:t xml:space="preserve"> (po upřesnění zákonných norem)</w:t>
            </w:r>
          </w:p>
          <w:p w:rsidR="0059082E" w:rsidRDefault="006B24F0" w:rsidP="0059082E">
            <w:pPr>
              <w:pStyle w:val="Normlnweb"/>
              <w:numPr>
                <w:ilvl w:val="0"/>
                <w:numId w:val="35"/>
              </w:numPr>
            </w:pPr>
            <w:r>
              <w:t>Dořešení pozemků pod stavbami SVJ (popelnice….). Podnět na komisi</w:t>
            </w:r>
          </w:p>
          <w:p w:rsidR="007E3132" w:rsidRPr="004138E8" w:rsidRDefault="007E3132" w:rsidP="00E6212C">
            <w:pPr>
              <w:snapToGrid w:val="0"/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3132" w:rsidRDefault="007E3132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7B300B" w:rsidRDefault="007B300B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D20DA4" w:rsidRDefault="00D20DA4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  <w:p w:rsidR="00064C2B" w:rsidRPr="00617CFD" w:rsidRDefault="00064C2B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  <w:tr w:rsidR="00172C58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172C58" w:rsidRDefault="00172C58" w:rsidP="00E6212C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C58" w:rsidRDefault="0059082E" w:rsidP="00A26ADB">
            <w:pPr>
              <w:pStyle w:val="Normlnweb"/>
            </w:pPr>
            <w:r>
              <w:t>Projednáno</w:t>
            </w:r>
            <w:r w:rsidR="007C4A75">
              <w:t>: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72C58" w:rsidRDefault="00172C58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  <w:tr w:rsidR="00416B41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416B41" w:rsidRDefault="00A10CB6" w:rsidP="00E6212C">
            <w:pPr>
              <w:snapToGrid w:val="0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82E" w:rsidRDefault="007C01D7" w:rsidP="00401A46">
            <w:pPr>
              <w:pStyle w:val="Normlnweb"/>
              <w:numPr>
                <w:ilvl w:val="0"/>
                <w:numId w:val="34"/>
              </w:numPr>
              <w:spacing w:before="240" w:beforeAutospacing="0" w:after="0" w:afterAutospacing="0"/>
              <w:ind w:left="357" w:hanging="357"/>
            </w:pPr>
            <w:proofErr w:type="gramStart"/>
            <w:r>
              <w:t>Web  v kompetenci</w:t>
            </w:r>
            <w:proofErr w:type="gramEnd"/>
            <w:r>
              <w:t xml:space="preserve"> p. </w:t>
            </w:r>
            <w:proofErr w:type="spellStart"/>
            <w:r>
              <w:t>Civína</w:t>
            </w:r>
            <w:proofErr w:type="spellEnd"/>
            <w:r>
              <w:t xml:space="preserve">, příspěvky budou prezentovány do </w:t>
            </w:r>
            <w:r w:rsidR="00064C2B">
              <w:t>týdne</w:t>
            </w:r>
            <w:r>
              <w:t>, zveřejnit</w:t>
            </w:r>
            <w:r w:rsidR="00064C2B">
              <w:t xml:space="preserve"> výpisy zápisů</w:t>
            </w:r>
            <w:r>
              <w:t>, usnesení, strategii rozvoje</w:t>
            </w:r>
            <w:r w:rsidR="00A26ADB">
              <w:t xml:space="preserve"> </w:t>
            </w:r>
            <w:r w:rsidR="00CF5C8C">
              <w:t xml:space="preserve"> </w:t>
            </w:r>
          </w:p>
          <w:p w:rsidR="00CF5C8C" w:rsidRDefault="00CF5C8C" w:rsidP="0059082E">
            <w:pPr>
              <w:pStyle w:val="Normlnweb"/>
              <w:spacing w:before="240" w:beforeAutospacing="0" w:after="0" w:afterAutospacing="0"/>
            </w:pPr>
            <w:r>
              <w:t xml:space="preserve">K tomu: Stránky „Sdružení nejsou aktualizované, poslední </w:t>
            </w:r>
            <w:proofErr w:type="gramStart"/>
            <w:r>
              <w:t>zápisy           z jednání</w:t>
            </w:r>
            <w:proofErr w:type="gramEnd"/>
            <w:r>
              <w:t xml:space="preserve"> roku 2009, zpravodaj z roku 2012. Rada uložila stránky aktualizovat, rozeběhnout část neveř</w:t>
            </w:r>
            <w:r w:rsidR="0059082E">
              <w:t>e</w:t>
            </w:r>
            <w:r>
              <w:t>jná, zpracovat výpisy z jednání rady, ty zveřejnit</w:t>
            </w:r>
            <w:r w:rsidR="0059082E">
              <w:t>, zveřejnit zápisy z valné hromady, Směry rozvoje.</w:t>
            </w:r>
          </w:p>
          <w:p w:rsidR="007C01D7" w:rsidRDefault="007C01D7" w:rsidP="00CF5C8C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>Směřovat úsilí k získání k práci v </w:t>
            </w:r>
            <w:proofErr w:type="gramStart"/>
            <w:r>
              <w:t>o.s.</w:t>
            </w:r>
            <w:proofErr w:type="gramEnd"/>
            <w:r>
              <w:t xml:space="preserve"> další nové členy hlavně v lokalitách </w:t>
            </w:r>
            <w:r w:rsidR="004F2274">
              <w:t>Vrá</w:t>
            </w:r>
            <w:r>
              <w:t>bí, Stará Boleslav</w:t>
            </w:r>
          </w:p>
          <w:p w:rsidR="00867950" w:rsidRDefault="00867950" w:rsidP="00867950">
            <w:pPr>
              <w:pStyle w:val="Normlnweb"/>
              <w:spacing w:before="240" w:beforeAutospacing="0"/>
            </w:pPr>
            <w:r>
              <w:t xml:space="preserve">K tomu: Napsat článek do městských novin na téma: „Občanům není </w:t>
            </w:r>
            <w:proofErr w:type="gramStart"/>
            <w:r>
              <w:t>jedno kde</w:t>
            </w:r>
            <w:proofErr w:type="gramEnd"/>
            <w:r>
              <w:t xml:space="preserve"> bydlí, úsilí, aktivity občanského sdružení“.</w:t>
            </w:r>
          </w:p>
          <w:p w:rsidR="004F2274" w:rsidRDefault="004F2274" w:rsidP="00CF5C8C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>Zaslat kontakty všem členům rady</w:t>
            </w:r>
            <w:r w:rsidR="00867950">
              <w:t xml:space="preserve"> </w:t>
            </w:r>
          </w:p>
          <w:p w:rsidR="00867950" w:rsidRDefault="00311757" w:rsidP="00867950">
            <w:pPr>
              <w:pStyle w:val="Normlnweb"/>
              <w:spacing w:before="240" w:beforeAutospacing="0"/>
            </w:pPr>
            <w:r>
              <w:lastRenderedPageBreak/>
              <w:t>K </w:t>
            </w:r>
            <w:proofErr w:type="gramStart"/>
            <w:r>
              <w:t xml:space="preserve">tomu : </w:t>
            </w:r>
            <w:r w:rsidR="00867950">
              <w:t>. Navrženo</w:t>
            </w:r>
            <w:proofErr w:type="gramEnd"/>
            <w:r w:rsidR="00867950">
              <w:t>, aby každý člen rady zaslal</w:t>
            </w:r>
            <w:r w:rsidR="0085094E">
              <w:t xml:space="preserve"> mailem údaje, se kterými souhlasí, aby byly u jeho jména zveřejněny </w:t>
            </w:r>
            <w:r w:rsidR="00867950">
              <w:t>předsedovi rady, které budou zveřejněny na webových stránkách.</w:t>
            </w:r>
          </w:p>
          <w:p w:rsidR="004F2274" w:rsidRDefault="004F2274" w:rsidP="00CF5C8C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>Zaměřit se na pomoc SVJ s NOZ, nabízet pomoc v ožehavých tématech</w:t>
            </w:r>
          </w:p>
          <w:p w:rsidR="00D971A7" w:rsidRDefault="00D971A7" w:rsidP="00CF5C8C">
            <w:pPr>
              <w:pStyle w:val="Normlnweb"/>
              <w:numPr>
                <w:ilvl w:val="0"/>
                <w:numId w:val="34"/>
              </w:numPr>
              <w:spacing w:before="240" w:beforeAutospacing="0"/>
            </w:pPr>
            <w:r>
              <w:t xml:space="preserve">Úpravy stanov – přípravu </w:t>
            </w:r>
            <w:r w:rsidR="0059082E">
              <w:t>na úpravu stanov a názvu společenství vyhodnotil p. Slabý, doporučil upřesnit platné stanovy, znění. Práce dále pokračuje.</w:t>
            </w:r>
          </w:p>
          <w:p w:rsidR="0059082E" w:rsidRDefault="0059082E" w:rsidP="0059082E">
            <w:pPr>
              <w:pStyle w:val="Normlnweb"/>
              <w:spacing w:before="240" w:beforeAutospacing="0"/>
            </w:pPr>
            <w:r>
              <w:t>K tomu: – přípravu na úpravu stanov a názvu společenství vyhodnotil p. Slabý, doporučil upřesnit platné stanovy, znění. Práce dále pokračuje.</w:t>
            </w:r>
          </w:p>
          <w:p w:rsidR="0046543B" w:rsidRDefault="0046543B" w:rsidP="00CF5C8C">
            <w:pPr>
              <w:pStyle w:val="Normlnweb"/>
              <w:numPr>
                <w:ilvl w:val="0"/>
                <w:numId w:val="34"/>
              </w:numPr>
              <w:spacing w:before="240" w:beforeAutospacing="0"/>
              <w:jc w:val="both"/>
            </w:pPr>
            <w:r>
              <w:t>Členové rady přednesli své návrhy k aktivitám, které by měly přispět ke zvýšení zájmu o činnost OS, jeho zatraktivnění, využili přítomnosti p. Vojty.  Obecně lze shrnout, že občany „pálí“ nejen drobnosti – úpravy terénu atd., ale i závažnější projekty. Z t</w:t>
            </w:r>
            <w:r w:rsidR="00172C58">
              <w:t>o</w:t>
            </w:r>
            <w:r>
              <w:t xml:space="preserve">hoto brainstormingu se zrodily 3 větší projekty, které by mohly </w:t>
            </w:r>
            <w:proofErr w:type="gramStart"/>
            <w:r>
              <w:t>být  v zá</w:t>
            </w:r>
            <w:r w:rsidR="0009164A">
              <w:t>j</w:t>
            </w:r>
            <w:r>
              <w:t>mu</w:t>
            </w:r>
            <w:proofErr w:type="gramEnd"/>
            <w:r>
              <w:t xml:space="preserve"> našeho OS:</w:t>
            </w:r>
          </w:p>
          <w:p w:rsidR="0046543B" w:rsidRDefault="0046543B" w:rsidP="00E6212C">
            <w:pPr>
              <w:pStyle w:val="Normlnweb"/>
              <w:numPr>
                <w:ilvl w:val="0"/>
                <w:numId w:val="36"/>
              </w:numPr>
            </w:pPr>
            <w:r>
              <w:t>Vybudování sportovně kulturního centra v </w:t>
            </w:r>
            <w:proofErr w:type="spellStart"/>
            <w:r>
              <w:t>Houšťce</w:t>
            </w:r>
            <w:proofErr w:type="spellEnd"/>
            <w:r>
              <w:t xml:space="preserve"> – se zaměřením na mládež</w:t>
            </w:r>
            <w:r w:rsidR="0009164A">
              <w:t xml:space="preserve"> </w:t>
            </w:r>
          </w:p>
          <w:p w:rsidR="0009164A" w:rsidRDefault="0009164A" w:rsidP="00E6212C">
            <w:pPr>
              <w:pStyle w:val="Normlnweb"/>
              <w:numPr>
                <w:ilvl w:val="0"/>
                <w:numId w:val="36"/>
              </w:numPr>
            </w:pPr>
            <w:r>
              <w:t>Dobudování multifunkčního zařízení pro mladé – které s nimi poroste podle vývoje demografického složení</w:t>
            </w:r>
          </w:p>
          <w:p w:rsidR="0059082E" w:rsidRDefault="0009164A" w:rsidP="008D200B">
            <w:pPr>
              <w:pStyle w:val="Normlnweb"/>
              <w:numPr>
                <w:ilvl w:val="0"/>
                <w:numId w:val="36"/>
              </w:numPr>
            </w:pPr>
            <w:r>
              <w:t>Vybudování obchodního centra ve Staré Boleslavi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D200B" w:rsidRPr="008D200B" w:rsidRDefault="008D200B" w:rsidP="008D200B">
            <w:pPr>
              <w:rPr>
                <w:sz w:val="18"/>
                <w:szCs w:val="16"/>
              </w:rPr>
            </w:pPr>
          </w:p>
        </w:tc>
      </w:tr>
      <w:tr w:rsidR="00A26ADB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A26ADB" w:rsidRDefault="008D200B" w:rsidP="00E6212C">
            <w:pPr>
              <w:snapToGrid w:val="0"/>
              <w:spacing w:after="0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lastRenderedPageBreak/>
              <w:t>.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6ADB" w:rsidRDefault="008D200B" w:rsidP="008D200B">
            <w:pPr>
              <w:pStyle w:val="Normlnweb"/>
            </w:pPr>
            <w:r>
              <w:t>Různé: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26ADB" w:rsidRDefault="00A26ADB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  <w:tr w:rsidR="008D200B" w:rsidTr="00E6212C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195"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8D200B" w:rsidRDefault="008D200B" w:rsidP="00E6212C">
            <w:pPr>
              <w:snapToGrid w:val="0"/>
              <w:spacing w:after="0"/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200B" w:rsidRDefault="008D200B" w:rsidP="008D200B">
            <w:pPr>
              <w:pStyle w:val="Normlnweb"/>
              <w:numPr>
                <w:ilvl w:val="0"/>
                <w:numId w:val="34"/>
              </w:numPr>
              <w:spacing w:before="0" w:beforeAutospacing="0" w:after="120" w:afterAutospacing="0"/>
              <w:ind w:left="714" w:hanging="357"/>
            </w:pPr>
            <w:r>
              <w:t>Napsat dopis na MÚ se zobecněním požadavku na řešení pozemků pod stavbami (majetkem) společenství</w:t>
            </w:r>
          </w:p>
          <w:p w:rsidR="008D200B" w:rsidRDefault="008D200B" w:rsidP="008D200B">
            <w:pPr>
              <w:pStyle w:val="Normlnweb"/>
              <w:numPr>
                <w:ilvl w:val="0"/>
                <w:numId w:val="34"/>
              </w:numPr>
            </w:pPr>
            <w:r>
              <w:t xml:space="preserve">Dalšími tématy k j pro činnost OS byly doporučeny: </w:t>
            </w:r>
          </w:p>
          <w:p w:rsidR="008D200B" w:rsidRDefault="008D200B" w:rsidP="008D200B">
            <w:pPr>
              <w:pStyle w:val="Normlnweb"/>
              <w:numPr>
                <w:ilvl w:val="0"/>
                <w:numId w:val="43"/>
              </w:numPr>
            </w:pPr>
            <w:r>
              <w:t>Parkování</w:t>
            </w:r>
          </w:p>
          <w:p w:rsidR="008D200B" w:rsidRDefault="008D200B" w:rsidP="008D200B">
            <w:pPr>
              <w:pStyle w:val="Normlnweb"/>
              <w:numPr>
                <w:ilvl w:val="0"/>
                <w:numId w:val="43"/>
              </w:numPr>
            </w:pPr>
            <w:r>
              <w:t>Vytápění</w:t>
            </w:r>
          </w:p>
          <w:p w:rsidR="008D200B" w:rsidRDefault="0085094E" w:rsidP="008D200B">
            <w:pPr>
              <w:pStyle w:val="Normlnweb"/>
              <w:numPr>
                <w:ilvl w:val="0"/>
                <w:numId w:val="44"/>
              </w:numPr>
            </w:pPr>
            <w:r>
              <w:t xml:space="preserve">Informace o připravované strategii rozvoje města byly předneseny p. </w:t>
            </w:r>
            <w:proofErr w:type="spellStart"/>
            <w:r>
              <w:t>Jevulou</w:t>
            </w:r>
            <w:proofErr w:type="spellEnd"/>
            <w:r>
              <w:t xml:space="preserve">, doporučeno aktivizovat jak členy, tak ostatní obyvatele k jeho vyplnění. </w:t>
            </w:r>
          </w:p>
        </w:tc>
        <w:tc>
          <w:tcPr>
            <w:tcW w:w="1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11757" w:rsidRDefault="008D200B" w:rsidP="00311757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  <w:r w:rsidRPr="008D200B">
              <w:rPr>
                <w:color w:val="002060"/>
                <w:sz w:val="18"/>
                <w:szCs w:val="16"/>
              </w:rPr>
              <w:t>p</w:t>
            </w:r>
          </w:p>
          <w:p w:rsidR="0085094E" w:rsidRDefault="0085094E" w:rsidP="00E6212C">
            <w:pPr>
              <w:snapToGrid w:val="0"/>
              <w:spacing w:after="0"/>
              <w:jc w:val="both"/>
              <w:rPr>
                <w:color w:val="0000FF"/>
                <w:sz w:val="18"/>
                <w:szCs w:val="16"/>
              </w:rPr>
            </w:pPr>
          </w:p>
        </w:tc>
      </w:tr>
    </w:tbl>
    <w:p w:rsidR="00172C58" w:rsidRDefault="00E6212C" w:rsidP="00E6212C">
      <w:pPr>
        <w:pStyle w:val="Obsah3"/>
        <w:spacing w:after="80"/>
        <w:ind w:left="-284" w:hanging="283"/>
        <w:rPr>
          <w:rFonts w:ascii="Arial" w:hAnsi="Arial"/>
          <w:smallCaps w:val="0"/>
        </w:rPr>
      </w:pPr>
      <w:r>
        <w:rPr>
          <w:rFonts w:ascii="Arial" w:hAnsi="Arial"/>
          <w:smallCaps w:val="0"/>
        </w:rPr>
        <w:t xml:space="preserve">         </w:t>
      </w:r>
    </w:p>
    <w:p w:rsidR="00172C58" w:rsidRDefault="00172C58" w:rsidP="00E6212C">
      <w:pPr>
        <w:pStyle w:val="Obsah3"/>
        <w:spacing w:after="80"/>
        <w:ind w:left="-284" w:hanging="283"/>
        <w:rPr>
          <w:rFonts w:ascii="Arial" w:hAnsi="Arial"/>
          <w:smallCaps w:val="0"/>
        </w:rPr>
      </w:pPr>
    </w:p>
    <w:p w:rsidR="00E6212C" w:rsidRPr="00E6212C" w:rsidRDefault="0085094E" w:rsidP="00311757">
      <w:pPr>
        <w:pStyle w:val="Obsah3"/>
        <w:spacing w:after="80"/>
        <w:ind w:left="-284" w:hanging="283"/>
      </w:pPr>
      <w:r>
        <w:rPr>
          <w:rFonts w:ascii="Arial" w:hAnsi="Arial"/>
          <w:smallCaps w:val="0"/>
        </w:rPr>
        <w:t xml:space="preserve">         </w:t>
      </w:r>
    </w:p>
    <w:p w:rsidR="0085094E" w:rsidRDefault="0085094E">
      <w:pPr>
        <w:pStyle w:val="Obsah3"/>
        <w:spacing w:after="80"/>
        <w:ind w:left="5712" w:firstLine="357"/>
        <w:rPr>
          <w:rFonts w:ascii="Arial" w:hAnsi="Arial"/>
          <w:smallCaps w:val="0"/>
        </w:rPr>
      </w:pPr>
    </w:p>
    <w:sectPr w:rsidR="0085094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418" w:right="1134" w:bottom="1418" w:left="1134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BB" w:rsidRDefault="00964CBB">
      <w:pPr>
        <w:spacing w:after="0" w:line="240" w:lineRule="auto"/>
      </w:pPr>
      <w:r>
        <w:separator/>
      </w:r>
    </w:p>
  </w:endnote>
  <w:endnote w:type="continuationSeparator" w:id="0">
    <w:p w:rsidR="00964CBB" w:rsidRDefault="0096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 Helvetica Condensed">
    <w:altName w:val="Times New Roman"/>
    <w:charset w:val="00"/>
    <w:family w:val="auto"/>
    <w:pitch w:val="default"/>
  </w:font>
  <w:font w:name="CB Helvetica Condensed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>
    <w:pPr>
      <w:pStyle w:val="Zpat"/>
      <w:tabs>
        <w:tab w:val="clear" w:pos="9498"/>
        <w:tab w:val="right" w:pos="4962"/>
      </w:tabs>
      <w:spacing w:after="0"/>
      <w:rPr>
        <w:i/>
        <w:color w:val="0000FF"/>
        <w:sz w:val="12"/>
        <w:szCs w:val="12"/>
      </w:rPr>
    </w:pPr>
    <w:r>
      <w:rPr>
        <w:i/>
        <w:color w:val="0000FF"/>
        <w:sz w:val="12"/>
        <w:szCs w:val="12"/>
      </w:rPr>
      <w:t>Vnitřní dokument OS</w:t>
    </w:r>
    <w:r>
      <w:t xml:space="preserve"> </w:t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11757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311757">
      <w:rPr>
        <w:rStyle w:val="slostrnky"/>
        <w:noProof/>
      </w:rPr>
      <w:t>2</w:t>
    </w:r>
    <w:r>
      <w:rPr>
        <w:rStyle w:val="slostrnky"/>
      </w:rPr>
      <w:fldChar w:fldCharType="end"/>
    </w:r>
  </w:p>
  <w:p w:rsidR="00AE42A0" w:rsidRDefault="00AE42A0">
    <w:pPr>
      <w:pStyle w:val="Zpat"/>
      <w:spacing w:after="0"/>
      <w:rPr>
        <w:i/>
        <w:color w:val="0000FF"/>
        <w:sz w:val="12"/>
        <w:szCs w:val="12"/>
      </w:rPr>
    </w:pPr>
    <w:r>
      <w:rPr>
        <w:i/>
        <w:color w:val="0000FF"/>
        <w:sz w:val="12"/>
        <w:szCs w:val="12"/>
      </w:rPr>
      <w:t xml:space="preserve">Zápis ze schůze rady OS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BB" w:rsidRDefault="00964CBB">
      <w:pPr>
        <w:spacing w:after="0" w:line="240" w:lineRule="auto"/>
      </w:pPr>
      <w:r>
        <w:separator/>
      </w:r>
    </w:p>
  </w:footnote>
  <w:footnote w:type="continuationSeparator" w:id="0">
    <w:p w:rsidR="00964CBB" w:rsidRDefault="0096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2A0" w:rsidRDefault="00AE42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numFmt w:val="decimal"/>
      <w:pStyle w:val="Seznamsodrkami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slovanseznam1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numFmt w:val="decimal"/>
      <w:pStyle w:val="Seznamsodrkami2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8C4A42"/>
    <w:multiLevelType w:val="hybridMultilevel"/>
    <w:tmpl w:val="111A947A"/>
    <w:lvl w:ilvl="0" w:tplc="DC622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379FA"/>
    <w:multiLevelType w:val="hybridMultilevel"/>
    <w:tmpl w:val="8828D6A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7741C62"/>
    <w:multiLevelType w:val="hybridMultilevel"/>
    <w:tmpl w:val="198C9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73549"/>
    <w:multiLevelType w:val="hybridMultilevel"/>
    <w:tmpl w:val="C1021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C28FF"/>
    <w:multiLevelType w:val="hybridMultilevel"/>
    <w:tmpl w:val="14DA5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468AA"/>
    <w:multiLevelType w:val="hybridMultilevel"/>
    <w:tmpl w:val="22CEB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637F1"/>
    <w:multiLevelType w:val="hybridMultilevel"/>
    <w:tmpl w:val="95E86236"/>
    <w:lvl w:ilvl="0" w:tplc="A552E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476F2"/>
    <w:multiLevelType w:val="hybridMultilevel"/>
    <w:tmpl w:val="5F42FC5A"/>
    <w:lvl w:ilvl="0" w:tplc="99A618C4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B924C2"/>
    <w:multiLevelType w:val="hybridMultilevel"/>
    <w:tmpl w:val="D4ECF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F7BE3"/>
    <w:multiLevelType w:val="hybridMultilevel"/>
    <w:tmpl w:val="AB069A7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DB1510A"/>
    <w:multiLevelType w:val="hybridMultilevel"/>
    <w:tmpl w:val="0540D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E52570"/>
    <w:multiLevelType w:val="hybridMultilevel"/>
    <w:tmpl w:val="2D2A17FC"/>
    <w:lvl w:ilvl="0" w:tplc="A6603B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B16621"/>
    <w:multiLevelType w:val="hybridMultilevel"/>
    <w:tmpl w:val="A372F6A6"/>
    <w:lvl w:ilvl="0" w:tplc="838C25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95E5A"/>
    <w:multiLevelType w:val="hybridMultilevel"/>
    <w:tmpl w:val="93F25628"/>
    <w:lvl w:ilvl="0" w:tplc="BFF485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BA081D"/>
    <w:multiLevelType w:val="hybridMultilevel"/>
    <w:tmpl w:val="B15CC9AA"/>
    <w:lvl w:ilvl="0" w:tplc="41A0E2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425C9"/>
    <w:multiLevelType w:val="hybridMultilevel"/>
    <w:tmpl w:val="9BAC8D1A"/>
    <w:lvl w:ilvl="0" w:tplc="53A2D4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B8741B"/>
    <w:multiLevelType w:val="hybridMultilevel"/>
    <w:tmpl w:val="0684387E"/>
    <w:lvl w:ilvl="0" w:tplc="6B0E76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74E8A"/>
    <w:multiLevelType w:val="hybridMultilevel"/>
    <w:tmpl w:val="EB1E7744"/>
    <w:lvl w:ilvl="0" w:tplc="01EC31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E4AD4"/>
    <w:multiLevelType w:val="hybridMultilevel"/>
    <w:tmpl w:val="C29086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005AB0"/>
    <w:multiLevelType w:val="hybridMultilevel"/>
    <w:tmpl w:val="C8ACFAF0"/>
    <w:lvl w:ilvl="0" w:tplc="8CF401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322B4"/>
    <w:multiLevelType w:val="hybridMultilevel"/>
    <w:tmpl w:val="6BEA6C86"/>
    <w:lvl w:ilvl="0" w:tplc="349494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E7CD1"/>
    <w:multiLevelType w:val="hybridMultilevel"/>
    <w:tmpl w:val="906E3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E3257"/>
    <w:multiLevelType w:val="hybridMultilevel"/>
    <w:tmpl w:val="7AFA6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C7B71"/>
    <w:multiLevelType w:val="hybridMultilevel"/>
    <w:tmpl w:val="8564E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A33F2"/>
    <w:multiLevelType w:val="hybridMultilevel"/>
    <w:tmpl w:val="A7341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433E0"/>
    <w:multiLevelType w:val="hybridMultilevel"/>
    <w:tmpl w:val="8F2E54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8525C"/>
    <w:multiLevelType w:val="hybridMultilevel"/>
    <w:tmpl w:val="E910BDD6"/>
    <w:lvl w:ilvl="0" w:tplc="1652C5C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231AA"/>
    <w:multiLevelType w:val="hybridMultilevel"/>
    <w:tmpl w:val="15CC875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F57244"/>
    <w:multiLevelType w:val="hybridMultilevel"/>
    <w:tmpl w:val="334A1568"/>
    <w:lvl w:ilvl="0" w:tplc="0FF232A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75861"/>
    <w:multiLevelType w:val="hybridMultilevel"/>
    <w:tmpl w:val="A704EFBE"/>
    <w:lvl w:ilvl="0" w:tplc="F9D4F5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C17F1"/>
    <w:multiLevelType w:val="hybridMultilevel"/>
    <w:tmpl w:val="CA129800"/>
    <w:lvl w:ilvl="0" w:tplc="136A1C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F5FC1"/>
    <w:multiLevelType w:val="hybridMultilevel"/>
    <w:tmpl w:val="FB1C0E36"/>
    <w:lvl w:ilvl="0" w:tplc="CBAE54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E6BB2"/>
    <w:multiLevelType w:val="hybridMultilevel"/>
    <w:tmpl w:val="BD0C1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D0751"/>
    <w:multiLevelType w:val="hybridMultilevel"/>
    <w:tmpl w:val="B052E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D034E"/>
    <w:multiLevelType w:val="hybridMultilevel"/>
    <w:tmpl w:val="1C3EC4CA"/>
    <w:lvl w:ilvl="0" w:tplc="949ED9C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B620F"/>
    <w:multiLevelType w:val="hybridMultilevel"/>
    <w:tmpl w:val="5ADC27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430857"/>
    <w:multiLevelType w:val="hybridMultilevel"/>
    <w:tmpl w:val="676C1608"/>
    <w:lvl w:ilvl="0" w:tplc="EE084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B51D5"/>
    <w:multiLevelType w:val="hybridMultilevel"/>
    <w:tmpl w:val="608E9E1C"/>
    <w:lvl w:ilvl="0" w:tplc="6B48493E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2A4F7B"/>
    <w:multiLevelType w:val="hybridMultilevel"/>
    <w:tmpl w:val="E3500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20"/>
  </w:num>
  <w:num w:numId="8">
    <w:abstractNumId w:val="6"/>
  </w:num>
  <w:num w:numId="9">
    <w:abstractNumId w:val="37"/>
  </w:num>
  <w:num w:numId="10">
    <w:abstractNumId w:val="34"/>
  </w:num>
  <w:num w:numId="11">
    <w:abstractNumId w:val="39"/>
  </w:num>
  <w:num w:numId="12">
    <w:abstractNumId w:val="5"/>
  </w:num>
  <w:num w:numId="13">
    <w:abstractNumId w:val="27"/>
  </w:num>
  <w:num w:numId="14">
    <w:abstractNumId w:val="36"/>
  </w:num>
  <w:num w:numId="15">
    <w:abstractNumId w:val="22"/>
  </w:num>
  <w:num w:numId="16">
    <w:abstractNumId w:val="9"/>
  </w:num>
  <w:num w:numId="17">
    <w:abstractNumId w:val="16"/>
  </w:num>
  <w:num w:numId="18">
    <w:abstractNumId w:val="24"/>
  </w:num>
  <w:num w:numId="19">
    <w:abstractNumId w:val="33"/>
  </w:num>
  <w:num w:numId="20">
    <w:abstractNumId w:val="31"/>
  </w:num>
  <w:num w:numId="21">
    <w:abstractNumId w:val="18"/>
  </w:num>
  <w:num w:numId="22">
    <w:abstractNumId w:val="12"/>
  </w:num>
  <w:num w:numId="23">
    <w:abstractNumId w:val="43"/>
  </w:num>
  <w:num w:numId="24">
    <w:abstractNumId w:val="15"/>
  </w:num>
  <w:num w:numId="25">
    <w:abstractNumId w:val="13"/>
  </w:num>
  <w:num w:numId="26">
    <w:abstractNumId w:val="26"/>
  </w:num>
  <w:num w:numId="27">
    <w:abstractNumId w:val="35"/>
  </w:num>
  <w:num w:numId="28">
    <w:abstractNumId w:val="17"/>
  </w:num>
  <w:num w:numId="29">
    <w:abstractNumId w:val="11"/>
  </w:num>
  <w:num w:numId="30">
    <w:abstractNumId w:val="41"/>
  </w:num>
  <w:num w:numId="31">
    <w:abstractNumId w:val="25"/>
  </w:num>
  <w:num w:numId="32">
    <w:abstractNumId w:val="19"/>
  </w:num>
  <w:num w:numId="33">
    <w:abstractNumId w:val="28"/>
  </w:num>
  <w:num w:numId="34">
    <w:abstractNumId w:val="29"/>
  </w:num>
  <w:num w:numId="35">
    <w:abstractNumId w:val="38"/>
  </w:num>
  <w:num w:numId="36">
    <w:abstractNumId w:val="40"/>
  </w:num>
  <w:num w:numId="37">
    <w:abstractNumId w:val="30"/>
  </w:num>
  <w:num w:numId="38">
    <w:abstractNumId w:val="7"/>
  </w:num>
  <w:num w:numId="39">
    <w:abstractNumId w:val="10"/>
  </w:num>
  <w:num w:numId="40">
    <w:abstractNumId w:val="42"/>
  </w:num>
  <w:num w:numId="41">
    <w:abstractNumId w:val="32"/>
  </w:num>
  <w:num w:numId="42">
    <w:abstractNumId w:val="14"/>
  </w:num>
  <w:num w:numId="43">
    <w:abstractNumId w:val="2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B7"/>
    <w:rsid w:val="000243C9"/>
    <w:rsid w:val="00042CAF"/>
    <w:rsid w:val="0004716D"/>
    <w:rsid w:val="00064C2B"/>
    <w:rsid w:val="00076867"/>
    <w:rsid w:val="000807DA"/>
    <w:rsid w:val="0009164A"/>
    <w:rsid w:val="0009197D"/>
    <w:rsid w:val="000A2218"/>
    <w:rsid w:val="000A6D3F"/>
    <w:rsid w:val="000B5633"/>
    <w:rsid w:val="000B6756"/>
    <w:rsid w:val="000E25CB"/>
    <w:rsid w:val="00102888"/>
    <w:rsid w:val="00112689"/>
    <w:rsid w:val="001216F6"/>
    <w:rsid w:val="00121982"/>
    <w:rsid w:val="00130CBE"/>
    <w:rsid w:val="00137D26"/>
    <w:rsid w:val="00172C58"/>
    <w:rsid w:val="00172D31"/>
    <w:rsid w:val="00194663"/>
    <w:rsid w:val="001950A7"/>
    <w:rsid w:val="001C23B1"/>
    <w:rsid w:val="001D6063"/>
    <w:rsid w:val="001E00BF"/>
    <w:rsid w:val="001E6E9B"/>
    <w:rsid w:val="001F4E37"/>
    <w:rsid w:val="001F6E58"/>
    <w:rsid w:val="00200FF9"/>
    <w:rsid w:val="00201EA3"/>
    <w:rsid w:val="00240772"/>
    <w:rsid w:val="00274904"/>
    <w:rsid w:val="002756B7"/>
    <w:rsid w:val="002900D1"/>
    <w:rsid w:val="00291036"/>
    <w:rsid w:val="0029504E"/>
    <w:rsid w:val="002B6A53"/>
    <w:rsid w:val="002D7CD4"/>
    <w:rsid w:val="00303637"/>
    <w:rsid w:val="00303882"/>
    <w:rsid w:val="00307F2E"/>
    <w:rsid w:val="00311757"/>
    <w:rsid w:val="00315781"/>
    <w:rsid w:val="0032376A"/>
    <w:rsid w:val="00336788"/>
    <w:rsid w:val="00345EDB"/>
    <w:rsid w:val="00346BD1"/>
    <w:rsid w:val="003B3063"/>
    <w:rsid w:val="003B5E75"/>
    <w:rsid w:val="003B63BD"/>
    <w:rsid w:val="003C062D"/>
    <w:rsid w:val="003F45DD"/>
    <w:rsid w:val="004138E8"/>
    <w:rsid w:val="00416B41"/>
    <w:rsid w:val="00417FD0"/>
    <w:rsid w:val="00431707"/>
    <w:rsid w:val="004367D4"/>
    <w:rsid w:val="0046543B"/>
    <w:rsid w:val="00465882"/>
    <w:rsid w:val="0049485A"/>
    <w:rsid w:val="004B65E0"/>
    <w:rsid w:val="004D17E4"/>
    <w:rsid w:val="004D6BC3"/>
    <w:rsid w:val="004F2274"/>
    <w:rsid w:val="00500D16"/>
    <w:rsid w:val="00522C53"/>
    <w:rsid w:val="0052610F"/>
    <w:rsid w:val="00531B4B"/>
    <w:rsid w:val="00534521"/>
    <w:rsid w:val="0056266E"/>
    <w:rsid w:val="005668F9"/>
    <w:rsid w:val="005678C7"/>
    <w:rsid w:val="00571B3D"/>
    <w:rsid w:val="0059082E"/>
    <w:rsid w:val="005964FE"/>
    <w:rsid w:val="005966F5"/>
    <w:rsid w:val="005E1499"/>
    <w:rsid w:val="005F3DB4"/>
    <w:rsid w:val="00600EBA"/>
    <w:rsid w:val="00614EF7"/>
    <w:rsid w:val="00617BE4"/>
    <w:rsid w:val="00617CFD"/>
    <w:rsid w:val="00652D40"/>
    <w:rsid w:val="00653E7F"/>
    <w:rsid w:val="0068090C"/>
    <w:rsid w:val="006833B7"/>
    <w:rsid w:val="006B24F0"/>
    <w:rsid w:val="006C5184"/>
    <w:rsid w:val="006D75F6"/>
    <w:rsid w:val="006E119F"/>
    <w:rsid w:val="006E277E"/>
    <w:rsid w:val="006E5AD1"/>
    <w:rsid w:val="0070373C"/>
    <w:rsid w:val="007065AD"/>
    <w:rsid w:val="007260F3"/>
    <w:rsid w:val="007325AA"/>
    <w:rsid w:val="00751850"/>
    <w:rsid w:val="00763B99"/>
    <w:rsid w:val="00764FF1"/>
    <w:rsid w:val="0077439F"/>
    <w:rsid w:val="007961F9"/>
    <w:rsid w:val="007A0935"/>
    <w:rsid w:val="007B300B"/>
    <w:rsid w:val="007C01D7"/>
    <w:rsid w:val="007C4A75"/>
    <w:rsid w:val="007C7A7F"/>
    <w:rsid w:val="007D4BA6"/>
    <w:rsid w:val="007E3132"/>
    <w:rsid w:val="007E40C3"/>
    <w:rsid w:val="007F26CF"/>
    <w:rsid w:val="0085094E"/>
    <w:rsid w:val="00861725"/>
    <w:rsid w:val="00867950"/>
    <w:rsid w:val="00867EDB"/>
    <w:rsid w:val="00882BBC"/>
    <w:rsid w:val="00893029"/>
    <w:rsid w:val="008A10AF"/>
    <w:rsid w:val="008A2C43"/>
    <w:rsid w:val="008A4986"/>
    <w:rsid w:val="008B3554"/>
    <w:rsid w:val="008C443D"/>
    <w:rsid w:val="008D200B"/>
    <w:rsid w:val="008E0DB4"/>
    <w:rsid w:val="009427C0"/>
    <w:rsid w:val="00962AD2"/>
    <w:rsid w:val="00964CBB"/>
    <w:rsid w:val="009A0266"/>
    <w:rsid w:val="009A09C9"/>
    <w:rsid w:val="009A3546"/>
    <w:rsid w:val="009A3888"/>
    <w:rsid w:val="009A5E9B"/>
    <w:rsid w:val="009C311F"/>
    <w:rsid w:val="009D2D5B"/>
    <w:rsid w:val="00A10CB6"/>
    <w:rsid w:val="00A223FF"/>
    <w:rsid w:val="00A26ADB"/>
    <w:rsid w:val="00A855A3"/>
    <w:rsid w:val="00A9332B"/>
    <w:rsid w:val="00AB26AA"/>
    <w:rsid w:val="00AC3048"/>
    <w:rsid w:val="00AC49C8"/>
    <w:rsid w:val="00AE1149"/>
    <w:rsid w:val="00AE42A0"/>
    <w:rsid w:val="00AF0704"/>
    <w:rsid w:val="00AF3552"/>
    <w:rsid w:val="00B26162"/>
    <w:rsid w:val="00B37DA6"/>
    <w:rsid w:val="00B528D3"/>
    <w:rsid w:val="00B63F62"/>
    <w:rsid w:val="00B96EFB"/>
    <w:rsid w:val="00B976C6"/>
    <w:rsid w:val="00BA7E53"/>
    <w:rsid w:val="00BC523A"/>
    <w:rsid w:val="00BD183B"/>
    <w:rsid w:val="00C021F1"/>
    <w:rsid w:val="00C27833"/>
    <w:rsid w:val="00C34C54"/>
    <w:rsid w:val="00C43172"/>
    <w:rsid w:val="00C51423"/>
    <w:rsid w:val="00CB7CA0"/>
    <w:rsid w:val="00CF5C8C"/>
    <w:rsid w:val="00CF6C39"/>
    <w:rsid w:val="00D07939"/>
    <w:rsid w:val="00D20DA4"/>
    <w:rsid w:val="00D225E3"/>
    <w:rsid w:val="00D72135"/>
    <w:rsid w:val="00D945D9"/>
    <w:rsid w:val="00D971A7"/>
    <w:rsid w:val="00DA4A07"/>
    <w:rsid w:val="00DB0C09"/>
    <w:rsid w:val="00DB2CF6"/>
    <w:rsid w:val="00DB5A54"/>
    <w:rsid w:val="00DB6ECD"/>
    <w:rsid w:val="00DC31E2"/>
    <w:rsid w:val="00DD74A5"/>
    <w:rsid w:val="00DE33B8"/>
    <w:rsid w:val="00E234C8"/>
    <w:rsid w:val="00E31245"/>
    <w:rsid w:val="00E33B77"/>
    <w:rsid w:val="00E3742D"/>
    <w:rsid w:val="00E5450A"/>
    <w:rsid w:val="00E61186"/>
    <w:rsid w:val="00E6212C"/>
    <w:rsid w:val="00EC0573"/>
    <w:rsid w:val="00EE6D1B"/>
    <w:rsid w:val="00F01E6D"/>
    <w:rsid w:val="00F05332"/>
    <w:rsid w:val="00F25812"/>
    <w:rsid w:val="00F40D65"/>
    <w:rsid w:val="00F634B7"/>
    <w:rsid w:val="00F70FF7"/>
    <w:rsid w:val="00F80AA1"/>
    <w:rsid w:val="00FA2788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B0B57-A5E5-45D7-B845-119C6FB2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 w:line="252" w:lineRule="auto"/>
    </w:pPr>
    <w:rPr>
      <w:rFonts w:ascii="Arial" w:hAnsi="Arial"/>
      <w:sz w:val="22"/>
      <w:lang w:eastAsia="ar-SA"/>
    </w:rPr>
  </w:style>
  <w:style w:type="paragraph" w:styleId="Nadpis1">
    <w:name w:val="heading 1"/>
    <w:basedOn w:val="Normln"/>
    <w:next w:val="Nadpis2"/>
    <w:qFormat/>
    <w:pPr>
      <w:keepNext/>
      <w:keepLines/>
      <w:pageBreakBefore/>
      <w:numPr>
        <w:numId w:val="1"/>
      </w:numPr>
      <w:tabs>
        <w:tab w:val="left" w:pos="0"/>
      </w:tabs>
      <w:spacing w:after="240"/>
      <w:outlineLvl w:val="0"/>
    </w:pPr>
    <w:rPr>
      <w:b/>
      <w:kern w:val="1"/>
      <w:sz w:val="40"/>
    </w:rPr>
  </w:style>
  <w:style w:type="paragraph" w:styleId="Nadpis2">
    <w:name w:val="heading 2"/>
    <w:basedOn w:val="Normln"/>
    <w:next w:val="Normlnodsazen1"/>
    <w:qFormat/>
    <w:pPr>
      <w:keepNext/>
      <w:keepLines/>
      <w:numPr>
        <w:ilvl w:val="1"/>
        <w:numId w:val="1"/>
      </w:numPr>
      <w:tabs>
        <w:tab w:val="left" w:pos="0"/>
      </w:tabs>
      <w:spacing w:before="240" w:after="180"/>
      <w:outlineLvl w:val="1"/>
    </w:pPr>
    <w:rPr>
      <w:b/>
      <w:sz w:val="28"/>
    </w:rPr>
  </w:style>
  <w:style w:type="paragraph" w:styleId="Nadpis3">
    <w:name w:val="heading 3"/>
    <w:basedOn w:val="Normln"/>
    <w:next w:val="Normlnodsazen1"/>
    <w:qFormat/>
    <w:pPr>
      <w:keepNext/>
      <w:keepLines/>
      <w:numPr>
        <w:ilvl w:val="2"/>
        <w:numId w:val="1"/>
      </w:numPr>
      <w:tabs>
        <w:tab w:val="left" w:pos="1944"/>
      </w:tabs>
      <w:spacing w:before="120"/>
      <w:outlineLvl w:val="2"/>
    </w:pPr>
    <w:rPr>
      <w:b/>
    </w:rPr>
  </w:style>
  <w:style w:type="paragraph" w:styleId="Nadpis4">
    <w:name w:val="heading 4"/>
    <w:basedOn w:val="Normln"/>
    <w:next w:val="Normlnodsazen1"/>
    <w:qFormat/>
    <w:pPr>
      <w:numPr>
        <w:ilvl w:val="3"/>
        <w:numId w:val="1"/>
      </w:numPr>
      <w:tabs>
        <w:tab w:val="left" w:pos="0"/>
      </w:tabs>
      <w:spacing w:before="120"/>
      <w:outlineLvl w:val="3"/>
    </w:pPr>
    <w:rPr>
      <w:b/>
      <w:i/>
    </w:rPr>
  </w:style>
  <w:style w:type="paragraph" w:styleId="Nadpis5">
    <w:name w:val="heading 5"/>
    <w:basedOn w:val="Normln"/>
    <w:next w:val="Normlnodsazen1"/>
    <w:qFormat/>
    <w:pPr>
      <w:numPr>
        <w:ilvl w:val="4"/>
        <w:numId w:val="1"/>
      </w:numPr>
      <w:tabs>
        <w:tab w:val="left" w:pos="0"/>
      </w:tabs>
      <w:outlineLvl w:val="4"/>
    </w:pPr>
    <w:rPr>
      <w:b/>
      <w:sz w:val="20"/>
    </w:rPr>
  </w:style>
  <w:style w:type="paragraph" w:styleId="Nadpis6">
    <w:name w:val="heading 6"/>
    <w:basedOn w:val="Normln"/>
    <w:next w:val="Normlnodsazen1"/>
    <w:qFormat/>
    <w:pPr>
      <w:numPr>
        <w:ilvl w:val="5"/>
        <w:numId w:val="1"/>
      </w:numPr>
      <w:tabs>
        <w:tab w:val="left" w:pos="0"/>
      </w:tabs>
      <w:outlineLvl w:val="5"/>
    </w:pPr>
    <w:rPr>
      <w:sz w:val="20"/>
      <w:u w:val="single"/>
    </w:rPr>
  </w:style>
  <w:style w:type="paragraph" w:styleId="Nadpis7">
    <w:name w:val="heading 7"/>
    <w:basedOn w:val="Normln"/>
    <w:next w:val="Normlnodsazen1"/>
    <w:qFormat/>
    <w:pPr>
      <w:numPr>
        <w:ilvl w:val="6"/>
        <w:numId w:val="1"/>
      </w:numPr>
      <w:tabs>
        <w:tab w:val="left" w:pos="0"/>
      </w:tabs>
      <w:outlineLvl w:val="6"/>
    </w:pPr>
    <w:rPr>
      <w:i/>
      <w:sz w:val="20"/>
    </w:rPr>
  </w:style>
  <w:style w:type="paragraph" w:styleId="Nadpis8">
    <w:name w:val="heading 8"/>
    <w:basedOn w:val="Normln"/>
    <w:next w:val="Normlnodsazen1"/>
    <w:qFormat/>
    <w:pPr>
      <w:numPr>
        <w:ilvl w:val="7"/>
        <w:numId w:val="1"/>
      </w:numPr>
      <w:tabs>
        <w:tab w:val="left" w:pos="0"/>
      </w:tabs>
      <w:outlineLvl w:val="7"/>
    </w:pPr>
    <w:rPr>
      <w:i/>
      <w:sz w:val="20"/>
    </w:rPr>
  </w:style>
  <w:style w:type="paragraph" w:styleId="Nadpis9">
    <w:name w:val="heading 9"/>
    <w:basedOn w:val="Normln"/>
    <w:next w:val="Normlnodsazen1"/>
    <w:qFormat/>
    <w:pPr>
      <w:numPr>
        <w:ilvl w:val="8"/>
        <w:numId w:val="1"/>
      </w:numPr>
      <w:tabs>
        <w:tab w:val="left" w:pos="0"/>
      </w:tabs>
      <w:outlineLvl w:val="8"/>
    </w:pPr>
    <w:rPr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semiHidden/>
    <w:rPr>
      <w:rFonts w:ascii="Arial" w:hAnsi="Arial"/>
    </w:rPr>
  </w:style>
  <w:style w:type="character" w:customStyle="1" w:styleId="Znakyprovysvtlivky">
    <w:name w:val="Znaky pro vysvětlivky"/>
    <w:rPr>
      <w:rFonts w:ascii="Arial" w:hAnsi="Arial"/>
      <w:vertAlign w:val="superscript"/>
    </w:rPr>
  </w:style>
  <w:style w:type="character" w:customStyle="1" w:styleId="Znakypropoznmkupodarou">
    <w:name w:val="Znaky pro poznámku pod čarou"/>
    <w:rPr>
      <w:rFonts w:ascii="Arial" w:hAnsi="Arial"/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odsazen1">
    <w:name w:val="Normální odsazený1"/>
    <w:basedOn w:val="Normln"/>
    <w:pPr>
      <w:ind w:left="567"/>
    </w:pPr>
  </w:style>
  <w:style w:type="paragraph" w:styleId="Obsah2">
    <w:name w:val="toc 2"/>
    <w:basedOn w:val="Normln"/>
    <w:next w:val="Normln"/>
    <w:semiHidden/>
    <w:pPr>
      <w:spacing w:after="0"/>
    </w:pPr>
    <w:rPr>
      <w:rFonts w:ascii="Times New Roman" w:hAnsi="Times New Roman"/>
      <w:b/>
      <w:smallCaps/>
    </w:rPr>
  </w:style>
  <w:style w:type="paragraph" w:styleId="Obsah1">
    <w:name w:val="toc 1"/>
    <w:basedOn w:val="Normln"/>
    <w:next w:val="Normln"/>
    <w:semiHidden/>
    <w:pPr>
      <w:spacing w:before="360" w:after="360"/>
    </w:pPr>
    <w:rPr>
      <w:rFonts w:ascii="Times New Roman" w:hAnsi="Times New Roman"/>
      <w:b/>
      <w:caps/>
      <w:u w:val="single"/>
    </w:rPr>
  </w:style>
  <w:style w:type="paragraph" w:styleId="Zpat">
    <w:name w:val="footer"/>
    <w:basedOn w:val="Normln"/>
    <w:semiHidden/>
    <w:pPr>
      <w:pBdr>
        <w:top w:val="single" w:sz="4" w:space="3" w:color="000000"/>
      </w:pBdr>
      <w:tabs>
        <w:tab w:val="left" w:pos="142"/>
        <w:tab w:val="right" w:pos="9498"/>
      </w:tabs>
    </w:pPr>
    <w:rPr>
      <w:sz w:val="18"/>
    </w:rPr>
  </w:style>
  <w:style w:type="paragraph" w:styleId="Zhlav">
    <w:name w:val="header"/>
    <w:basedOn w:val="Normln"/>
    <w:semiHidden/>
    <w:pPr>
      <w:pBdr>
        <w:bottom w:val="single" w:sz="4" w:space="3" w:color="000000"/>
      </w:pBdr>
      <w:tabs>
        <w:tab w:val="center" w:pos="4820"/>
        <w:tab w:val="right" w:pos="9639"/>
      </w:tabs>
    </w:pPr>
    <w:rPr>
      <w:sz w:val="18"/>
    </w:rPr>
  </w:style>
  <w:style w:type="paragraph" w:styleId="Obsah3">
    <w:name w:val="toc 3"/>
    <w:basedOn w:val="Normln"/>
    <w:next w:val="Normln"/>
    <w:semiHidden/>
    <w:pPr>
      <w:spacing w:after="0"/>
    </w:pPr>
    <w:rPr>
      <w:rFonts w:ascii="Times New Roman" w:hAnsi="Times New Roman"/>
      <w:smallCaps/>
    </w:rPr>
  </w:style>
  <w:style w:type="paragraph" w:styleId="Nzev">
    <w:name w:val="Title"/>
    <w:basedOn w:val="Normln"/>
    <w:next w:val="Podtitul"/>
    <w:qFormat/>
    <w:pPr>
      <w:pBdr>
        <w:top w:val="single" w:sz="8" w:space="5" w:color="000000"/>
        <w:left w:val="single" w:sz="8" w:space="5" w:color="000000"/>
        <w:bottom w:val="single" w:sz="8" w:space="5" w:color="000000"/>
        <w:right w:val="single" w:sz="8" w:space="5" w:color="000000"/>
      </w:pBdr>
      <w:spacing w:before="240"/>
      <w:jc w:val="center"/>
    </w:pPr>
    <w:rPr>
      <w:b/>
      <w:kern w:val="1"/>
      <w:sz w:val="4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Seznamsodrkami1">
    <w:name w:val="Seznam s odrážkami1"/>
    <w:basedOn w:val="Normln"/>
    <w:pPr>
      <w:numPr>
        <w:numId w:val="3"/>
      </w:numPr>
      <w:tabs>
        <w:tab w:val="left" w:pos="4125"/>
      </w:tabs>
      <w:spacing w:after="80"/>
      <w:ind w:left="1135" w:hanging="284"/>
    </w:pPr>
  </w:style>
  <w:style w:type="paragraph" w:customStyle="1" w:styleId="slovanseznam1">
    <w:name w:val="Číslovaný seznam1"/>
    <w:basedOn w:val="Normln"/>
    <w:pPr>
      <w:numPr>
        <w:numId w:val="4"/>
      </w:numPr>
      <w:spacing w:after="80"/>
      <w:ind w:left="1135" w:hanging="284"/>
    </w:pPr>
  </w:style>
  <w:style w:type="paragraph" w:customStyle="1" w:styleId="Pokraovnseznamu1">
    <w:name w:val="Pokračování seznamu1"/>
    <w:basedOn w:val="Normln"/>
    <w:pPr>
      <w:spacing w:after="80"/>
      <w:ind w:left="1134"/>
    </w:pPr>
  </w:style>
  <w:style w:type="paragraph" w:customStyle="1" w:styleId="Seznamsodrkami21">
    <w:name w:val="Seznam s odrážkami 21"/>
    <w:basedOn w:val="Normln"/>
    <w:pPr>
      <w:numPr>
        <w:numId w:val="5"/>
      </w:numPr>
      <w:spacing w:after="80"/>
      <w:ind w:left="1702" w:hanging="284"/>
    </w:pPr>
  </w:style>
  <w:style w:type="paragraph" w:customStyle="1" w:styleId="Pokraovnseznamu21">
    <w:name w:val="Pokračování seznamu 21"/>
    <w:basedOn w:val="Normln"/>
    <w:pPr>
      <w:spacing w:after="80"/>
      <w:ind w:left="1701"/>
    </w:pPr>
  </w:style>
  <w:style w:type="paragraph" w:styleId="Obsah4">
    <w:name w:val="toc 4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5">
    <w:name w:val="toc 5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6">
    <w:name w:val="toc 6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7">
    <w:name w:val="toc 7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8">
    <w:name w:val="toc 8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styleId="Obsah9">
    <w:name w:val="toc 9"/>
    <w:basedOn w:val="Normln"/>
    <w:next w:val="Normln"/>
    <w:semiHidden/>
    <w:pPr>
      <w:spacing w:after="0"/>
    </w:pPr>
    <w:rPr>
      <w:rFonts w:ascii="Times New Roman" w:hAnsi="Times New Roman"/>
    </w:rPr>
  </w:style>
  <w:style w:type="paragraph" w:customStyle="1" w:styleId="Tabulka">
    <w:name w:val="Tabulka"/>
    <w:basedOn w:val="Normln"/>
    <w:pPr>
      <w:widowControl w:val="0"/>
      <w:spacing w:after="0"/>
    </w:pPr>
    <w:rPr>
      <w:sz w:val="20"/>
    </w:rPr>
  </w:style>
  <w:style w:type="paragraph" w:customStyle="1" w:styleId="Odsazentext2">
    <w:name w:val="Odsazený text 2"/>
    <w:basedOn w:val="Normln"/>
    <w:pPr>
      <w:keepNext/>
      <w:ind w:left="709" w:hanging="1"/>
    </w:pPr>
  </w:style>
  <w:style w:type="paragraph" w:customStyle="1" w:styleId="Titulek1">
    <w:name w:val="Titulek1"/>
    <w:basedOn w:val="Normln"/>
    <w:next w:val="Normln"/>
    <w:pPr>
      <w:spacing w:before="120" w:line="240" w:lineRule="auto"/>
    </w:pPr>
    <w:rPr>
      <w:b/>
      <w:sz w:val="28"/>
    </w:rPr>
  </w:style>
  <w:style w:type="paragraph" w:customStyle="1" w:styleId="Americk">
    <w:name w:val="Americký"/>
    <w:basedOn w:val="Normln"/>
    <w:pPr>
      <w:spacing w:before="60" w:after="60" w:line="240" w:lineRule="auto"/>
    </w:pPr>
    <w:rPr>
      <w:lang w:val="en-US"/>
    </w:rPr>
  </w:style>
  <w:style w:type="paragraph" w:customStyle="1" w:styleId="Odsazentext">
    <w:name w:val="Odsazený text"/>
    <w:basedOn w:val="Normln"/>
    <w:pPr>
      <w:spacing w:before="60" w:after="60" w:line="240" w:lineRule="auto"/>
      <w:ind w:left="1418"/>
    </w:pPr>
  </w:style>
  <w:style w:type="paragraph" w:customStyle="1" w:styleId="Seznamobrzk1">
    <w:name w:val="Seznam obrázků1"/>
    <w:basedOn w:val="Normln"/>
    <w:next w:val="Normln"/>
    <w:pPr>
      <w:spacing w:before="60" w:after="60" w:line="240" w:lineRule="auto"/>
      <w:ind w:left="440" w:hanging="440"/>
    </w:pPr>
  </w:style>
  <w:style w:type="paragraph" w:styleId="Textpoznpodarou">
    <w:name w:val="footnote text"/>
    <w:basedOn w:val="Normln"/>
    <w:semiHidden/>
    <w:pPr>
      <w:spacing w:before="60" w:after="60" w:line="240" w:lineRule="auto"/>
    </w:pPr>
    <w:rPr>
      <w:sz w:val="20"/>
    </w:rPr>
  </w:style>
  <w:style w:type="paragraph" w:styleId="Textvysvtlivek">
    <w:name w:val="endnote text"/>
    <w:basedOn w:val="Normln"/>
    <w:semiHidden/>
    <w:pPr>
      <w:spacing w:before="60" w:after="60" w:line="240" w:lineRule="auto"/>
    </w:pPr>
    <w:rPr>
      <w:sz w:val="20"/>
    </w:rPr>
  </w:style>
  <w:style w:type="paragraph" w:customStyle="1" w:styleId="Prosttext1">
    <w:name w:val="Prostý text1"/>
    <w:basedOn w:val="Normln"/>
    <w:pPr>
      <w:spacing w:after="100" w:line="240" w:lineRule="auto"/>
    </w:pPr>
    <w:rPr>
      <w:rFonts w:ascii="C Helvetica Condensed" w:hAnsi="C Helvetica Condensed"/>
      <w:color w:val="000000"/>
      <w:sz w:val="20"/>
      <w:lang w:val="en-US"/>
    </w:rPr>
  </w:style>
  <w:style w:type="paragraph" w:customStyle="1" w:styleId="BoldText">
    <w:name w:val="Bold Text"/>
    <w:basedOn w:val="Normln"/>
    <w:pPr>
      <w:spacing w:after="0" w:line="360" w:lineRule="atLeast"/>
    </w:pPr>
    <w:rPr>
      <w:rFonts w:ascii="CB Helvetica Condensed Bold" w:hAnsi="CB Helvetica Condensed Bold"/>
      <w:color w:val="000000"/>
      <w:sz w:val="20"/>
      <w:lang w:val="en-US"/>
    </w:rPr>
  </w:style>
  <w:style w:type="paragraph" w:customStyle="1" w:styleId="Nzev1">
    <w:name w:val="Název1"/>
    <w:basedOn w:val="Normln"/>
    <w:pPr>
      <w:tabs>
        <w:tab w:val="right" w:pos="10080"/>
      </w:tabs>
      <w:spacing w:after="100" w:line="240" w:lineRule="auto"/>
      <w:ind w:right="-2160"/>
    </w:pPr>
    <w:rPr>
      <w:rFonts w:ascii="CB Helvetica Condensed Bold" w:hAnsi="CB Helvetica Condensed Bold"/>
      <w:color w:val="000000"/>
      <w:sz w:val="24"/>
      <w:lang w:val="en-US"/>
    </w:rPr>
  </w:style>
  <w:style w:type="paragraph" w:customStyle="1" w:styleId="SH4">
    <w:name w:val="SH4"/>
    <w:basedOn w:val="Normln"/>
    <w:pPr>
      <w:spacing w:after="100" w:line="240" w:lineRule="auto"/>
    </w:pPr>
    <w:rPr>
      <w:rFonts w:ascii="CB Helvetica Condensed Bold" w:hAnsi="CB Helvetica Condensed Bold"/>
      <w:color w:val="000000"/>
      <w:sz w:val="24"/>
      <w:lang w:val="en-US"/>
    </w:rPr>
  </w:style>
  <w:style w:type="paragraph" w:customStyle="1" w:styleId="Address1">
    <w:name w:val="Address1"/>
    <w:pPr>
      <w:suppressAutoHyphens/>
      <w:spacing w:before="60" w:after="60"/>
    </w:pPr>
    <w:rPr>
      <w:rFonts w:ascii="Arial" w:eastAsia="Arial" w:hAnsi="Arial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F7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F05332"/>
    <w:pPr>
      <w:suppressAutoHyphens w:val="0"/>
      <w:spacing w:after="0" w:line="240" w:lineRule="auto"/>
    </w:pPr>
    <w:rPr>
      <w:rFonts w:ascii="Calibri" w:eastAsia="Calibri" w:hAnsi="Calibri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F05332"/>
    <w:rPr>
      <w:rFonts w:ascii="Calibri" w:eastAsia="Calibri" w:hAnsi="Calibri"/>
      <w:sz w:val="22"/>
      <w:szCs w:val="21"/>
      <w:lang w:eastAsia="en-US"/>
    </w:rPr>
  </w:style>
  <w:style w:type="character" w:styleId="Hypertextovodkaz">
    <w:name w:val="Hyperlink"/>
    <w:uiPriority w:val="99"/>
    <w:unhideWhenUsed/>
    <w:rsid w:val="001950A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E3132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6212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7B0E-FEC9-4EFD-A5EF-54430201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Memorandum</vt:lpstr>
    </vt:vector>
  </TitlesOfParts>
  <Company>HP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>ŠIS AČR</dc:subject>
  <dc:creator>George</dc:creator>
  <cp:keywords>MMR</cp:keywords>
  <cp:lastModifiedBy>Uzivatel</cp:lastModifiedBy>
  <cp:revision>4</cp:revision>
  <cp:lastPrinted>2015-04-16T19:58:00Z</cp:lastPrinted>
  <dcterms:created xsi:type="dcterms:W3CDTF">2015-05-18T17:58:00Z</dcterms:created>
  <dcterms:modified xsi:type="dcterms:W3CDTF">2015-05-18T18:02:00Z</dcterms:modified>
</cp:coreProperties>
</file>